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57A8" w14:textId="77777777" w:rsidR="00713260" w:rsidRDefault="00713260">
      <w:pPr>
        <w:pStyle w:val="Heading1"/>
        <w:ind w:left="0" w:right="3493"/>
        <w:jc w:val="left"/>
        <w:rPr>
          <w:sz w:val="24"/>
          <w:szCs w:val="24"/>
        </w:rPr>
      </w:pPr>
    </w:p>
    <w:p w14:paraId="364C8985" w14:textId="77777777" w:rsidR="00713260" w:rsidRDefault="002B3FD3">
      <w:pPr>
        <w:pStyle w:val="Heading1"/>
        <w:spacing w:after="200"/>
        <w:ind w:left="0" w:right="3493"/>
        <w:jc w:val="left"/>
        <w:rPr>
          <w:sz w:val="24"/>
          <w:szCs w:val="24"/>
        </w:rPr>
      </w:pPr>
      <w:r>
        <w:rPr>
          <w:sz w:val="24"/>
          <w:szCs w:val="24"/>
        </w:rPr>
        <w:t>SMTC BURSARY APPLICATION FORM</w:t>
      </w:r>
    </w:p>
    <w:p w14:paraId="314483B7" w14:textId="77777777" w:rsidR="00713260" w:rsidRDefault="002B3FD3">
      <w:pPr>
        <w:rPr>
          <w:sz w:val="24"/>
          <w:szCs w:val="24"/>
        </w:rPr>
      </w:pPr>
      <w:r>
        <w:rPr>
          <w:sz w:val="24"/>
          <w:szCs w:val="24"/>
        </w:rPr>
        <w:t>Application for an SMTC Bursary should occur at the same time as a diploma course application.</w:t>
      </w:r>
    </w:p>
    <w:p w14:paraId="2C7DD980" w14:textId="77777777" w:rsidR="00713260" w:rsidRDefault="002B3FD3">
      <w:pPr>
        <w:spacing w:before="200" w:after="200"/>
        <w:rPr>
          <w:b/>
        </w:rPr>
      </w:pPr>
      <w:r>
        <w:rPr>
          <w:b/>
        </w:rPr>
        <w:t>Proposed Diploma Course Details</w:t>
      </w:r>
    </w:p>
    <w:tbl>
      <w:tblPr>
        <w:tblStyle w:val="a"/>
        <w:tblW w:w="960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0"/>
        <w:gridCol w:w="6450"/>
      </w:tblGrid>
      <w:tr w:rsidR="00713260" w14:paraId="23ECA403" w14:textId="77777777">
        <w:tc>
          <w:tcPr>
            <w:tcW w:w="3150" w:type="dxa"/>
            <w:shd w:val="clear" w:color="auto" w:fill="auto"/>
            <w:tcMar>
              <w:top w:w="100" w:type="dxa"/>
              <w:left w:w="100" w:type="dxa"/>
              <w:bottom w:w="100" w:type="dxa"/>
              <w:right w:w="100" w:type="dxa"/>
            </w:tcMar>
          </w:tcPr>
          <w:p w14:paraId="730DCB0E" w14:textId="77777777" w:rsidR="00713260" w:rsidRDefault="002B3FD3">
            <w:pPr>
              <w:rPr>
                <w:sz w:val="24"/>
                <w:szCs w:val="24"/>
              </w:rPr>
            </w:pPr>
            <w:r>
              <w:rPr>
                <w:sz w:val="24"/>
                <w:szCs w:val="24"/>
              </w:rPr>
              <w:t>Diploma Course</w:t>
            </w:r>
          </w:p>
        </w:tc>
        <w:tc>
          <w:tcPr>
            <w:tcW w:w="6450" w:type="dxa"/>
            <w:shd w:val="clear" w:color="auto" w:fill="auto"/>
            <w:tcMar>
              <w:top w:w="100" w:type="dxa"/>
              <w:left w:w="100" w:type="dxa"/>
              <w:bottom w:w="100" w:type="dxa"/>
              <w:right w:w="100" w:type="dxa"/>
            </w:tcMar>
          </w:tcPr>
          <w:p w14:paraId="7333C3D4" w14:textId="77777777" w:rsidR="00713260" w:rsidRDefault="00713260">
            <w:pPr>
              <w:rPr>
                <w:sz w:val="24"/>
                <w:szCs w:val="24"/>
              </w:rPr>
            </w:pPr>
          </w:p>
        </w:tc>
      </w:tr>
      <w:tr w:rsidR="00713260" w14:paraId="0B4707AD" w14:textId="77777777">
        <w:tc>
          <w:tcPr>
            <w:tcW w:w="3150" w:type="dxa"/>
            <w:shd w:val="clear" w:color="auto" w:fill="auto"/>
            <w:tcMar>
              <w:top w:w="100" w:type="dxa"/>
              <w:left w:w="100" w:type="dxa"/>
              <w:bottom w:w="100" w:type="dxa"/>
              <w:right w:w="100" w:type="dxa"/>
            </w:tcMar>
          </w:tcPr>
          <w:p w14:paraId="485CD4A4" w14:textId="034C1C09" w:rsidR="00713260" w:rsidRDefault="002B3FD3">
            <w:pPr>
              <w:rPr>
                <w:sz w:val="24"/>
                <w:szCs w:val="24"/>
              </w:rPr>
            </w:pPr>
            <w:r>
              <w:rPr>
                <w:sz w:val="24"/>
                <w:szCs w:val="24"/>
              </w:rPr>
              <w:t>Training Cent</w:t>
            </w:r>
            <w:r w:rsidR="00244E6F">
              <w:rPr>
                <w:sz w:val="24"/>
                <w:szCs w:val="24"/>
              </w:rPr>
              <w:t>re</w:t>
            </w:r>
            <w:r>
              <w:rPr>
                <w:sz w:val="24"/>
                <w:szCs w:val="24"/>
              </w:rPr>
              <w:t xml:space="preserve"> Address</w:t>
            </w:r>
          </w:p>
        </w:tc>
        <w:tc>
          <w:tcPr>
            <w:tcW w:w="6450" w:type="dxa"/>
            <w:shd w:val="clear" w:color="auto" w:fill="auto"/>
            <w:tcMar>
              <w:top w:w="100" w:type="dxa"/>
              <w:left w:w="100" w:type="dxa"/>
              <w:bottom w:w="100" w:type="dxa"/>
              <w:right w:w="100" w:type="dxa"/>
            </w:tcMar>
          </w:tcPr>
          <w:p w14:paraId="2C567158" w14:textId="77777777" w:rsidR="00713260" w:rsidRDefault="00713260">
            <w:pPr>
              <w:rPr>
                <w:sz w:val="24"/>
                <w:szCs w:val="24"/>
              </w:rPr>
            </w:pPr>
          </w:p>
        </w:tc>
      </w:tr>
      <w:tr w:rsidR="00713260" w14:paraId="7EC81CAE" w14:textId="77777777">
        <w:tc>
          <w:tcPr>
            <w:tcW w:w="3150" w:type="dxa"/>
            <w:shd w:val="clear" w:color="auto" w:fill="auto"/>
            <w:tcMar>
              <w:top w:w="100" w:type="dxa"/>
              <w:left w:w="100" w:type="dxa"/>
              <w:bottom w:w="100" w:type="dxa"/>
              <w:right w:w="100" w:type="dxa"/>
            </w:tcMar>
          </w:tcPr>
          <w:p w14:paraId="3EFE2EFF" w14:textId="77777777" w:rsidR="00713260" w:rsidRDefault="002B3FD3">
            <w:pPr>
              <w:rPr>
                <w:sz w:val="24"/>
                <w:szCs w:val="24"/>
              </w:rPr>
            </w:pPr>
            <w:r>
              <w:rPr>
                <w:sz w:val="24"/>
                <w:szCs w:val="24"/>
              </w:rPr>
              <w:t>Start Date</w:t>
            </w:r>
          </w:p>
        </w:tc>
        <w:tc>
          <w:tcPr>
            <w:tcW w:w="6450" w:type="dxa"/>
            <w:shd w:val="clear" w:color="auto" w:fill="auto"/>
            <w:tcMar>
              <w:top w:w="100" w:type="dxa"/>
              <w:left w:w="100" w:type="dxa"/>
              <w:bottom w:w="100" w:type="dxa"/>
              <w:right w:w="100" w:type="dxa"/>
            </w:tcMar>
          </w:tcPr>
          <w:p w14:paraId="385DBA7D" w14:textId="77777777" w:rsidR="00713260" w:rsidRDefault="00713260">
            <w:pPr>
              <w:rPr>
                <w:sz w:val="24"/>
                <w:szCs w:val="24"/>
              </w:rPr>
            </w:pPr>
          </w:p>
        </w:tc>
      </w:tr>
    </w:tbl>
    <w:p w14:paraId="5E014628" w14:textId="77777777" w:rsidR="00713260" w:rsidRDefault="00713260">
      <w:pPr>
        <w:tabs>
          <w:tab w:val="left" w:pos="3581"/>
        </w:tabs>
        <w:rPr>
          <w:sz w:val="24"/>
          <w:szCs w:val="24"/>
        </w:rPr>
      </w:pPr>
    </w:p>
    <w:p w14:paraId="71ED4B9D" w14:textId="77777777" w:rsidR="00713260" w:rsidRDefault="002B3FD3">
      <w:pPr>
        <w:spacing w:after="200"/>
        <w:rPr>
          <w:b/>
          <w:sz w:val="24"/>
          <w:szCs w:val="24"/>
        </w:rPr>
      </w:pPr>
      <w:r>
        <w:rPr>
          <w:b/>
          <w:sz w:val="24"/>
          <w:szCs w:val="24"/>
        </w:rPr>
        <w:t xml:space="preserve">Personal Contact Information </w:t>
      </w:r>
    </w:p>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3090"/>
        <w:gridCol w:w="1425"/>
        <w:gridCol w:w="3375"/>
      </w:tblGrid>
      <w:tr w:rsidR="00713260" w14:paraId="49F4C1A6" w14:textId="77777777">
        <w:trPr>
          <w:trHeight w:val="440"/>
        </w:trPr>
        <w:tc>
          <w:tcPr>
            <w:tcW w:w="1710" w:type="dxa"/>
            <w:shd w:val="clear" w:color="auto" w:fill="auto"/>
            <w:tcMar>
              <w:top w:w="100" w:type="dxa"/>
              <w:left w:w="100" w:type="dxa"/>
              <w:bottom w:w="100" w:type="dxa"/>
              <w:right w:w="100" w:type="dxa"/>
            </w:tcMar>
          </w:tcPr>
          <w:p w14:paraId="377AB322" w14:textId="77777777" w:rsidR="00713260" w:rsidRDefault="002B3FD3">
            <w:pPr>
              <w:rPr>
                <w:sz w:val="24"/>
                <w:szCs w:val="24"/>
              </w:rPr>
            </w:pPr>
            <w:r>
              <w:rPr>
                <w:sz w:val="24"/>
                <w:szCs w:val="24"/>
              </w:rPr>
              <w:t>Full Name</w:t>
            </w:r>
          </w:p>
        </w:tc>
        <w:tc>
          <w:tcPr>
            <w:tcW w:w="7890" w:type="dxa"/>
            <w:gridSpan w:val="3"/>
            <w:shd w:val="clear" w:color="auto" w:fill="auto"/>
            <w:tcMar>
              <w:top w:w="100" w:type="dxa"/>
              <w:left w:w="100" w:type="dxa"/>
              <w:bottom w:w="100" w:type="dxa"/>
              <w:right w:w="100" w:type="dxa"/>
            </w:tcMar>
          </w:tcPr>
          <w:p w14:paraId="7936E4CF" w14:textId="77777777" w:rsidR="00713260" w:rsidRDefault="00713260">
            <w:pPr>
              <w:rPr>
                <w:sz w:val="24"/>
                <w:szCs w:val="24"/>
              </w:rPr>
            </w:pPr>
          </w:p>
        </w:tc>
      </w:tr>
      <w:tr w:rsidR="00713260" w14:paraId="7653B2C1" w14:textId="77777777">
        <w:tc>
          <w:tcPr>
            <w:tcW w:w="1710" w:type="dxa"/>
            <w:shd w:val="clear" w:color="auto" w:fill="auto"/>
            <w:tcMar>
              <w:top w:w="100" w:type="dxa"/>
              <w:left w:w="100" w:type="dxa"/>
              <w:bottom w:w="100" w:type="dxa"/>
              <w:right w:w="100" w:type="dxa"/>
            </w:tcMar>
          </w:tcPr>
          <w:p w14:paraId="4DB5DF3C" w14:textId="77777777" w:rsidR="00713260" w:rsidRDefault="002B3FD3">
            <w:pPr>
              <w:rPr>
                <w:sz w:val="24"/>
                <w:szCs w:val="24"/>
              </w:rPr>
            </w:pPr>
            <w:r>
              <w:rPr>
                <w:sz w:val="24"/>
                <w:szCs w:val="24"/>
              </w:rPr>
              <w:t>Street Address</w:t>
            </w:r>
          </w:p>
        </w:tc>
        <w:tc>
          <w:tcPr>
            <w:tcW w:w="3090" w:type="dxa"/>
            <w:shd w:val="clear" w:color="auto" w:fill="auto"/>
            <w:tcMar>
              <w:top w:w="100" w:type="dxa"/>
              <w:left w:w="100" w:type="dxa"/>
              <w:bottom w:w="100" w:type="dxa"/>
              <w:right w:w="100" w:type="dxa"/>
            </w:tcMar>
          </w:tcPr>
          <w:p w14:paraId="5541EA25" w14:textId="77777777" w:rsidR="00713260" w:rsidRDefault="00713260">
            <w:pPr>
              <w:rPr>
                <w:b/>
                <w:sz w:val="24"/>
                <w:szCs w:val="24"/>
              </w:rPr>
            </w:pPr>
          </w:p>
        </w:tc>
        <w:tc>
          <w:tcPr>
            <w:tcW w:w="1425" w:type="dxa"/>
            <w:shd w:val="clear" w:color="auto" w:fill="auto"/>
            <w:tcMar>
              <w:top w:w="100" w:type="dxa"/>
              <w:left w:w="100" w:type="dxa"/>
              <w:bottom w:w="100" w:type="dxa"/>
              <w:right w:w="100" w:type="dxa"/>
            </w:tcMar>
          </w:tcPr>
          <w:p w14:paraId="5CC0761D" w14:textId="77777777" w:rsidR="00713260" w:rsidRDefault="002B3FD3">
            <w:pPr>
              <w:rPr>
                <w:sz w:val="24"/>
                <w:szCs w:val="24"/>
              </w:rPr>
            </w:pPr>
            <w:r>
              <w:rPr>
                <w:sz w:val="24"/>
                <w:szCs w:val="24"/>
              </w:rPr>
              <w:t>City</w:t>
            </w:r>
          </w:p>
        </w:tc>
        <w:tc>
          <w:tcPr>
            <w:tcW w:w="3375" w:type="dxa"/>
            <w:shd w:val="clear" w:color="auto" w:fill="auto"/>
            <w:tcMar>
              <w:top w:w="100" w:type="dxa"/>
              <w:left w:w="100" w:type="dxa"/>
              <w:bottom w:w="100" w:type="dxa"/>
              <w:right w:w="100" w:type="dxa"/>
            </w:tcMar>
          </w:tcPr>
          <w:p w14:paraId="5E802D38" w14:textId="77777777" w:rsidR="00713260" w:rsidRDefault="00713260">
            <w:pPr>
              <w:rPr>
                <w:b/>
                <w:sz w:val="24"/>
                <w:szCs w:val="24"/>
              </w:rPr>
            </w:pPr>
          </w:p>
        </w:tc>
      </w:tr>
      <w:tr w:rsidR="00713260" w14:paraId="16503D7F" w14:textId="77777777">
        <w:tc>
          <w:tcPr>
            <w:tcW w:w="1710" w:type="dxa"/>
            <w:shd w:val="clear" w:color="auto" w:fill="auto"/>
            <w:tcMar>
              <w:top w:w="100" w:type="dxa"/>
              <w:left w:w="100" w:type="dxa"/>
              <w:bottom w:w="100" w:type="dxa"/>
              <w:right w:w="100" w:type="dxa"/>
            </w:tcMar>
          </w:tcPr>
          <w:p w14:paraId="03FD8828" w14:textId="77777777" w:rsidR="00713260" w:rsidRDefault="002B3FD3">
            <w:pPr>
              <w:rPr>
                <w:sz w:val="24"/>
                <w:szCs w:val="24"/>
              </w:rPr>
            </w:pPr>
            <w:r>
              <w:rPr>
                <w:sz w:val="24"/>
                <w:szCs w:val="24"/>
              </w:rPr>
              <w:t>State</w:t>
            </w:r>
          </w:p>
        </w:tc>
        <w:tc>
          <w:tcPr>
            <w:tcW w:w="3090" w:type="dxa"/>
            <w:shd w:val="clear" w:color="auto" w:fill="auto"/>
            <w:tcMar>
              <w:top w:w="100" w:type="dxa"/>
              <w:left w:w="100" w:type="dxa"/>
              <w:bottom w:w="100" w:type="dxa"/>
              <w:right w:w="100" w:type="dxa"/>
            </w:tcMar>
          </w:tcPr>
          <w:p w14:paraId="305D2BB1" w14:textId="77777777" w:rsidR="00713260" w:rsidRDefault="00713260">
            <w:pPr>
              <w:rPr>
                <w:b/>
                <w:sz w:val="24"/>
                <w:szCs w:val="24"/>
              </w:rPr>
            </w:pPr>
          </w:p>
        </w:tc>
        <w:tc>
          <w:tcPr>
            <w:tcW w:w="1425" w:type="dxa"/>
            <w:shd w:val="clear" w:color="auto" w:fill="auto"/>
            <w:tcMar>
              <w:top w:w="100" w:type="dxa"/>
              <w:left w:w="100" w:type="dxa"/>
              <w:bottom w:w="100" w:type="dxa"/>
              <w:right w:w="100" w:type="dxa"/>
            </w:tcMar>
          </w:tcPr>
          <w:p w14:paraId="0161F1E2" w14:textId="77777777" w:rsidR="00713260" w:rsidRDefault="002B3FD3">
            <w:pPr>
              <w:rPr>
                <w:sz w:val="24"/>
                <w:szCs w:val="24"/>
              </w:rPr>
            </w:pPr>
            <w:r>
              <w:rPr>
                <w:sz w:val="24"/>
                <w:szCs w:val="24"/>
              </w:rPr>
              <w:t>Postcode</w:t>
            </w:r>
          </w:p>
        </w:tc>
        <w:tc>
          <w:tcPr>
            <w:tcW w:w="3375" w:type="dxa"/>
            <w:shd w:val="clear" w:color="auto" w:fill="auto"/>
            <w:tcMar>
              <w:top w:w="100" w:type="dxa"/>
              <w:left w:w="100" w:type="dxa"/>
              <w:bottom w:w="100" w:type="dxa"/>
              <w:right w:w="100" w:type="dxa"/>
            </w:tcMar>
          </w:tcPr>
          <w:p w14:paraId="258910A5" w14:textId="77777777" w:rsidR="00713260" w:rsidRDefault="00713260">
            <w:pPr>
              <w:rPr>
                <w:b/>
                <w:sz w:val="24"/>
                <w:szCs w:val="24"/>
              </w:rPr>
            </w:pPr>
          </w:p>
        </w:tc>
      </w:tr>
      <w:tr w:rsidR="00713260" w14:paraId="1E551AEB" w14:textId="77777777">
        <w:tc>
          <w:tcPr>
            <w:tcW w:w="1710" w:type="dxa"/>
            <w:shd w:val="clear" w:color="auto" w:fill="auto"/>
            <w:tcMar>
              <w:top w:w="100" w:type="dxa"/>
              <w:left w:w="100" w:type="dxa"/>
              <w:bottom w:w="100" w:type="dxa"/>
              <w:right w:w="100" w:type="dxa"/>
            </w:tcMar>
          </w:tcPr>
          <w:p w14:paraId="1F53EEEB" w14:textId="77777777" w:rsidR="00713260" w:rsidRDefault="002B3FD3">
            <w:pPr>
              <w:rPr>
                <w:sz w:val="24"/>
                <w:szCs w:val="24"/>
              </w:rPr>
            </w:pPr>
            <w:r>
              <w:rPr>
                <w:sz w:val="24"/>
                <w:szCs w:val="24"/>
              </w:rPr>
              <w:t>Home Ph</w:t>
            </w:r>
          </w:p>
        </w:tc>
        <w:tc>
          <w:tcPr>
            <w:tcW w:w="3090" w:type="dxa"/>
            <w:shd w:val="clear" w:color="auto" w:fill="auto"/>
            <w:tcMar>
              <w:top w:w="100" w:type="dxa"/>
              <w:left w:w="100" w:type="dxa"/>
              <w:bottom w:w="100" w:type="dxa"/>
              <w:right w:w="100" w:type="dxa"/>
            </w:tcMar>
          </w:tcPr>
          <w:p w14:paraId="72016AEC" w14:textId="77777777" w:rsidR="00713260" w:rsidRDefault="00713260">
            <w:pPr>
              <w:rPr>
                <w:b/>
                <w:sz w:val="24"/>
                <w:szCs w:val="24"/>
              </w:rPr>
            </w:pPr>
          </w:p>
        </w:tc>
        <w:tc>
          <w:tcPr>
            <w:tcW w:w="1425" w:type="dxa"/>
            <w:shd w:val="clear" w:color="auto" w:fill="auto"/>
            <w:tcMar>
              <w:top w:w="100" w:type="dxa"/>
              <w:left w:w="100" w:type="dxa"/>
              <w:bottom w:w="100" w:type="dxa"/>
              <w:right w:w="100" w:type="dxa"/>
            </w:tcMar>
          </w:tcPr>
          <w:p w14:paraId="3B6FD51C" w14:textId="77777777" w:rsidR="00713260" w:rsidRDefault="002B3FD3">
            <w:pPr>
              <w:rPr>
                <w:sz w:val="24"/>
                <w:szCs w:val="24"/>
              </w:rPr>
            </w:pPr>
            <w:r>
              <w:rPr>
                <w:sz w:val="24"/>
                <w:szCs w:val="24"/>
              </w:rPr>
              <w:t>Mobile</w:t>
            </w:r>
          </w:p>
        </w:tc>
        <w:tc>
          <w:tcPr>
            <w:tcW w:w="3375" w:type="dxa"/>
            <w:shd w:val="clear" w:color="auto" w:fill="auto"/>
            <w:tcMar>
              <w:top w:w="100" w:type="dxa"/>
              <w:left w:w="100" w:type="dxa"/>
              <w:bottom w:w="100" w:type="dxa"/>
              <w:right w:w="100" w:type="dxa"/>
            </w:tcMar>
          </w:tcPr>
          <w:p w14:paraId="4C4F6EA9" w14:textId="77777777" w:rsidR="00713260" w:rsidRDefault="00713260">
            <w:pPr>
              <w:rPr>
                <w:b/>
                <w:sz w:val="24"/>
                <w:szCs w:val="24"/>
              </w:rPr>
            </w:pPr>
          </w:p>
        </w:tc>
      </w:tr>
    </w:tbl>
    <w:p w14:paraId="41F674D3" w14:textId="77777777" w:rsidR="00713260" w:rsidRDefault="00713260">
      <w:pPr>
        <w:tabs>
          <w:tab w:val="left" w:pos="3581"/>
        </w:tabs>
      </w:pPr>
    </w:p>
    <w:p w14:paraId="26EC991F" w14:textId="77777777" w:rsidR="00713260" w:rsidRDefault="002B3FD3">
      <w:pPr>
        <w:spacing w:after="200"/>
        <w:rPr>
          <w:sz w:val="24"/>
          <w:szCs w:val="24"/>
        </w:rPr>
      </w:pPr>
      <w:r>
        <w:rPr>
          <w:b/>
          <w:sz w:val="24"/>
          <w:szCs w:val="24"/>
        </w:rPr>
        <w:t>Eligibility</w:t>
      </w:r>
    </w:p>
    <w:p w14:paraId="5DBB0543" w14:textId="77777777" w:rsidR="00713260" w:rsidRDefault="002B3FD3">
      <w:pPr>
        <w:rPr>
          <w:sz w:val="24"/>
          <w:szCs w:val="24"/>
        </w:rPr>
      </w:pPr>
      <w:r>
        <w:rPr>
          <w:sz w:val="24"/>
          <w:szCs w:val="24"/>
        </w:rPr>
        <w:t xml:space="preserve">To be eligible to receive an SMTC Bursary the applicant must meet </w:t>
      </w:r>
      <w:proofErr w:type="gramStart"/>
      <w:r>
        <w:rPr>
          <w:sz w:val="24"/>
          <w:szCs w:val="24"/>
        </w:rPr>
        <w:t>ALL of</w:t>
      </w:r>
      <w:proofErr w:type="gramEnd"/>
      <w:r>
        <w:rPr>
          <w:sz w:val="24"/>
          <w:szCs w:val="24"/>
        </w:rPr>
        <w:t xml:space="preserve"> the following criteria:</w:t>
      </w:r>
    </w:p>
    <w:tbl>
      <w:tblPr>
        <w:tblStyle w:val="a1"/>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820"/>
      </w:tblGrid>
      <w:tr w:rsidR="00713260" w14:paraId="0EF0E80A"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AC5D4B9" w14:textId="77777777" w:rsidR="00713260" w:rsidRDefault="00713260">
            <w:pPr>
              <w:numPr>
                <w:ilvl w:val="0"/>
                <w:numId w:val="10"/>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27EA0F0" w14:textId="77777777" w:rsidR="00713260" w:rsidRDefault="002B3FD3">
            <w:pPr>
              <w:rPr>
                <w:sz w:val="24"/>
                <w:szCs w:val="24"/>
              </w:rPr>
            </w:pPr>
            <w:r>
              <w:rPr>
                <w:sz w:val="24"/>
                <w:szCs w:val="24"/>
              </w:rPr>
              <w:t>an Australian citizen or Australian permanent resident;</w:t>
            </w:r>
          </w:p>
        </w:tc>
      </w:tr>
      <w:tr w:rsidR="00713260" w14:paraId="4E2ED068"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B027ABC" w14:textId="77777777" w:rsidR="00713260" w:rsidRDefault="00713260">
            <w:pPr>
              <w:numPr>
                <w:ilvl w:val="0"/>
                <w:numId w:val="5"/>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92B537E" w14:textId="77777777" w:rsidR="00713260" w:rsidRDefault="002B3FD3">
            <w:pPr>
              <w:rPr>
                <w:sz w:val="24"/>
                <w:szCs w:val="24"/>
              </w:rPr>
            </w:pPr>
            <w:r>
              <w:rPr>
                <w:sz w:val="24"/>
                <w:szCs w:val="24"/>
              </w:rPr>
              <w:t>able to demonstrate that the financial assistance will significantly assist their ability to undertake and complete the course;</w:t>
            </w:r>
          </w:p>
        </w:tc>
      </w:tr>
      <w:tr w:rsidR="00713260" w14:paraId="00192F8C"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FDF221" w14:textId="77777777" w:rsidR="00713260" w:rsidRDefault="00713260">
            <w:pPr>
              <w:numPr>
                <w:ilvl w:val="0"/>
                <w:numId w:val="4"/>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3EDFB6" w14:textId="77777777" w:rsidR="00713260" w:rsidRDefault="002B3FD3">
            <w:pPr>
              <w:rPr>
                <w:sz w:val="24"/>
                <w:szCs w:val="24"/>
              </w:rPr>
            </w:pPr>
            <w:r>
              <w:rPr>
                <w:sz w:val="24"/>
                <w:szCs w:val="24"/>
              </w:rPr>
              <w:t>in a position to complete the course by its scheduled end date; and</w:t>
            </w:r>
          </w:p>
        </w:tc>
      </w:tr>
      <w:tr w:rsidR="00713260" w14:paraId="6FFE0216"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41CCF3" w14:textId="77777777" w:rsidR="00713260" w:rsidRDefault="00713260">
            <w:pPr>
              <w:numPr>
                <w:ilvl w:val="0"/>
                <w:numId w:val="9"/>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605DDF" w14:textId="77777777" w:rsidR="00713260" w:rsidRDefault="002B3FD3">
            <w:pPr>
              <w:rPr>
                <w:sz w:val="24"/>
                <w:szCs w:val="24"/>
              </w:rPr>
            </w:pPr>
            <w:r>
              <w:rPr>
                <w:sz w:val="24"/>
                <w:szCs w:val="24"/>
              </w:rPr>
              <w:t>able to demonstrate commitment to working as a teacher i</w:t>
            </w:r>
            <w:r>
              <w:rPr>
                <w:sz w:val="24"/>
                <w:szCs w:val="24"/>
              </w:rPr>
              <w:t>n a Victorian primary school in the 3-6 or 6-12 age levels,</w:t>
            </w:r>
          </w:p>
        </w:tc>
      </w:tr>
      <w:tr w:rsidR="00713260" w14:paraId="1DD980F9"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EA2EA2B" w14:textId="77777777" w:rsidR="00713260" w:rsidRDefault="00713260">
            <w:pPr>
              <w:numPr>
                <w:ilvl w:val="0"/>
                <w:numId w:val="2"/>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FE6E47" w14:textId="77777777" w:rsidR="00713260" w:rsidRDefault="002B3FD3">
            <w:pPr>
              <w:rPr>
                <w:sz w:val="24"/>
                <w:szCs w:val="24"/>
              </w:rPr>
            </w:pPr>
            <w:r>
              <w:rPr>
                <w:sz w:val="24"/>
                <w:szCs w:val="24"/>
              </w:rPr>
              <w:t xml:space="preserve">paid the first instalment of $500 for the same course that they wish to obtain </w:t>
            </w:r>
            <w:proofErr w:type="gramStart"/>
            <w:r>
              <w:rPr>
                <w:sz w:val="24"/>
                <w:szCs w:val="24"/>
              </w:rPr>
              <w:t>funding.*</w:t>
            </w:r>
            <w:proofErr w:type="gramEnd"/>
          </w:p>
        </w:tc>
      </w:tr>
    </w:tbl>
    <w:p w14:paraId="3C358881" w14:textId="77777777" w:rsidR="00713260" w:rsidRDefault="00713260">
      <w:pPr>
        <w:rPr>
          <w:sz w:val="24"/>
          <w:szCs w:val="24"/>
        </w:rPr>
      </w:pPr>
    </w:p>
    <w:p w14:paraId="6CC2919B" w14:textId="77777777" w:rsidR="00713260" w:rsidRDefault="002B3FD3">
      <w:pPr>
        <w:rPr>
          <w:sz w:val="24"/>
          <w:szCs w:val="24"/>
        </w:rPr>
      </w:pPr>
      <w:r>
        <w:rPr>
          <w:sz w:val="24"/>
          <w:szCs w:val="24"/>
        </w:rPr>
        <w:t>There are no limits placed on the number of times that an applicant can apply for an SMTC Bursary. Applicants who have previously been awarded an SMTC Bursary are eligible to apply only if it is for an AMI Diploma at a different age level. Applicants are i</w:t>
      </w:r>
      <w:r>
        <w:rPr>
          <w:sz w:val="24"/>
          <w:szCs w:val="24"/>
        </w:rPr>
        <w:t>neligible if they have previously been awarded an SMTC Bursary for an AMI Diploma in the same age level.</w:t>
      </w:r>
      <w:r>
        <w:br w:type="page"/>
      </w:r>
    </w:p>
    <w:p w14:paraId="7F58D1DA" w14:textId="77777777" w:rsidR="00713260" w:rsidRDefault="002B3FD3">
      <w:pPr>
        <w:spacing w:after="200"/>
        <w:rPr>
          <w:sz w:val="24"/>
          <w:szCs w:val="24"/>
        </w:rPr>
      </w:pPr>
      <w:r>
        <w:rPr>
          <w:b/>
          <w:sz w:val="24"/>
          <w:szCs w:val="24"/>
        </w:rPr>
        <w:lastRenderedPageBreak/>
        <w:t>Evidence</w:t>
      </w:r>
    </w:p>
    <w:p w14:paraId="0D77A3CA" w14:textId="77777777" w:rsidR="00713260" w:rsidRDefault="002B3FD3">
      <w:pPr>
        <w:tabs>
          <w:tab w:val="left" w:pos="3581"/>
        </w:tabs>
        <w:rPr>
          <w:sz w:val="24"/>
          <w:szCs w:val="24"/>
        </w:rPr>
      </w:pPr>
      <w:r>
        <w:rPr>
          <w:sz w:val="24"/>
          <w:szCs w:val="24"/>
        </w:rPr>
        <w:t xml:space="preserve">The applicant must provide </w:t>
      </w:r>
      <w:proofErr w:type="gramStart"/>
      <w:r>
        <w:rPr>
          <w:sz w:val="24"/>
          <w:szCs w:val="24"/>
        </w:rPr>
        <w:t>all of</w:t>
      </w:r>
      <w:proofErr w:type="gramEnd"/>
      <w:r>
        <w:rPr>
          <w:sz w:val="24"/>
          <w:szCs w:val="24"/>
        </w:rPr>
        <w:t xml:space="preserve"> the support documents to complete the application. Incomplete applications will not be considered. </w:t>
      </w:r>
    </w:p>
    <w:tbl>
      <w:tblPr>
        <w:tblStyle w:val="a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8820"/>
      </w:tblGrid>
      <w:tr w:rsidR="00713260" w14:paraId="503AEE4E"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1D33F25" w14:textId="77777777" w:rsidR="00713260" w:rsidRDefault="00713260">
            <w:pPr>
              <w:numPr>
                <w:ilvl w:val="0"/>
                <w:numId w:val="11"/>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02A4236" w14:textId="77777777" w:rsidR="00713260" w:rsidRDefault="002B3FD3">
            <w:pPr>
              <w:rPr>
                <w:sz w:val="24"/>
                <w:szCs w:val="24"/>
              </w:rPr>
            </w:pPr>
            <w:r>
              <w:rPr>
                <w:sz w:val="24"/>
                <w:szCs w:val="24"/>
              </w:rPr>
              <w:t>Invoic</w:t>
            </w:r>
            <w:r>
              <w:rPr>
                <w:sz w:val="24"/>
                <w:szCs w:val="24"/>
              </w:rPr>
              <w:t>e showing payment of first instalment for the same course for which the applicant is applying for funding.</w:t>
            </w:r>
          </w:p>
        </w:tc>
      </w:tr>
      <w:tr w:rsidR="00713260" w14:paraId="7A0A24AA"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FD4F442" w14:textId="77777777" w:rsidR="00713260" w:rsidRDefault="00713260">
            <w:pPr>
              <w:numPr>
                <w:ilvl w:val="0"/>
                <w:numId w:val="10"/>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7AB8496" w14:textId="77777777" w:rsidR="00713260" w:rsidRDefault="002B3FD3">
            <w:pPr>
              <w:rPr>
                <w:sz w:val="24"/>
                <w:szCs w:val="24"/>
              </w:rPr>
            </w:pPr>
            <w:r>
              <w:rPr>
                <w:sz w:val="24"/>
                <w:szCs w:val="24"/>
              </w:rPr>
              <w:t>Colour copy of the applicant’s Medicare card</w:t>
            </w:r>
          </w:p>
        </w:tc>
      </w:tr>
      <w:tr w:rsidR="00713260" w14:paraId="56E22D2A"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22D741B" w14:textId="77777777" w:rsidR="00713260" w:rsidRDefault="00713260">
            <w:pPr>
              <w:numPr>
                <w:ilvl w:val="0"/>
                <w:numId w:val="12"/>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4CC34CE" w14:textId="77777777" w:rsidR="00713260" w:rsidRDefault="002B3FD3">
            <w:pPr>
              <w:tabs>
                <w:tab w:val="left" w:pos="3581"/>
              </w:tabs>
              <w:rPr>
                <w:sz w:val="24"/>
                <w:szCs w:val="24"/>
              </w:rPr>
            </w:pPr>
            <w:r>
              <w:rPr>
                <w:sz w:val="24"/>
                <w:szCs w:val="24"/>
              </w:rPr>
              <w:t>Colour copy of ONE of the following:</w:t>
            </w:r>
          </w:p>
          <w:p w14:paraId="3912AC8F" w14:textId="77777777" w:rsidR="00713260" w:rsidRDefault="002B3FD3">
            <w:pPr>
              <w:tabs>
                <w:tab w:val="left" w:pos="3581"/>
              </w:tabs>
              <w:ind w:left="720"/>
              <w:rPr>
                <w:sz w:val="24"/>
                <w:szCs w:val="24"/>
              </w:rPr>
            </w:pPr>
            <w:r>
              <w:rPr>
                <w:sz w:val="24"/>
                <w:szCs w:val="24"/>
              </w:rPr>
              <w:t>Australian passport or</w:t>
            </w:r>
          </w:p>
          <w:p w14:paraId="1C72CF1B" w14:textId="77777777" w:rsidR="00713260" w:rsidRDefault="002B3FD3">
            <w:pPr>
              <w:tabs>
                <w:tab w:val="left" w:pos="3581"/>
              </w:tabs>
              <w:ind w:left="720"/>
              <w:rPr>
                <w:sz w:val="24"/>
                <w:szCs w:val="24"/>
              </w:rPr>
            </w:pPr>
            <w:r>
              <w:rPr>
                <w:sz w:val="24"/>
                <w:szCs w:val="24"/>
              </w:rPr>
              <w:t>Australian birth certificate or</w:t>
            </w:r>
          </w:p>
          <w:p w14:paraId="7B7FFA86" w14:textId="77777777" w:rsidR="00713260" w:rsidRDefault="002B3FD3">
            <w:pPr>
              <w:tabs>
                <w:tab w:val="left" w:pos="3581"/>
              </w:tabs>
              <w:ind w:left="720"/>
              <w:rPr>
                <w:sz w:val="24"/>
                <w:szCs w:val="24"/>
              </w:rPr>
            </w:pPr>
            <w:r>
              <w:rPr>
                <w:sz w:val="24"/>
                <w:szCs w:val="24"/>
              </w:rPr>
              <w:t>Australian citizenship confirmation or</w:t>
            </w:r>
          </w:p>
          <w:p w14:paraId="77BADDF6" w14:textId="77777777" w:rsidR="00713260" w:rsidRDefault="002B3FD3">
            <w:pPr>
              <w:tabs>
                <w:tab w:val="left" w:pos="3581"/>
              </w:tabs>
              <w:ind w:left="720"/>
              <w:rPr>
                <w:sz w:val="24"/>
                <w:szCs w:val="24"/>
              </w:rPr>
            </w:pPr>
            <w:r>
              <w:rPr>
                <w:sz w:val="24"/>
                <w:szCs w:val="24"/>
              </w:rPr>
              <w:t>Australian permanent residency confirmation.</w:t>
            </w:r>
          </w:p>
        </w:tc>
      </w:tr>
      <w:tr w:rsidR="00713260" w14:paraId="1410B94F"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DEB7568" w14:textId="77777777" w:rsidR="00713260" w:rsidRDefault="00713260">
            <w:pPr>
              <w:numPr>
                <w:ilvl w:val="0"/>
                <w:numId w:val="3"/>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D03E5C2" w14:textId="77777777" w:rsidR="00713260" w:rsidRDefault="002B3FD3">
            <w:pPr>
              <w:tabs>
                <w:tab w:val="left" w:pos="3581"/>
              </w:tabs>
              <w:rPr>
                <w:sz w:val="24"/>
                <w:szCs w:val="24"/>
              </w:rPr>
            </w:pPr>
            <w:r>
              <w:rPr>
                <w:sz w:val="24"/>
                <w:szCs w:val="24"/>
              </w:rPr>
              <w:t>Short personal statement explaining:</w:t>
            </w:r>
          </w:p>
          <w:p w14:paraId="6992082F" w14:textId="77777777" w:rsidR="00713260" w:rsidRDefault="002B3FD3">
            <w:pPr>
              <w:numPr>
                <w:ilvl w:val="0"/>
                <w:numId w:val="14"/>
              </w:numPr>
              <w:tabs>
                <w:tab w:val="left" w:pos="3581"/>
              </w:tabs>
              <w:rPr>
                <w:sz w:val="24"/>
                <w:szCs w:val="24"/>
              </w:rPr>
            </w:pPr>
            <w:r>
              <w:rPr>
                <w:sz w:val="24"/>
                <w:szCs w:val="24"/>
              </w:rPr>
              <w:t>how financial assistance will significantly assist your ability to undertake and complete the course; and</w:t>
            </w:r>
          </w:p>
          <w:p w14:paraId="2250E292" w14:textId="77777777" w:rsidR="00713260" w:rsidRDefault="002B3FD3">
            <w:pPr>
              <w:numPr>
                <w:ilvl w:val="0"/>
                <w:numId w:val="14"/>
              </w:numPr>
              <w:tabs>
                <w:tab w:val="left" w:pos="3581"/>
              </w:tabs>
              <w:rPr>
                <w:sz w:val="24"/>
                <w:szCs w:val="24"/>
              </w:rPr>
            </w:pPr>
            <w:r>
              <w:rPr>
                <w:sz w:val="24"/>
                <w:szCs w:val="24"/>
              </w:rPr>
              <w:t>your commitment to Montessori teaching.</w:t>
            </w:r>
          </w:p>
        </w:tc>
      </w:tr>
      <w:tr w:rsidR="00713260" w14:paraId="43FA7F29" w14:textId="77777777">
        <w:tc>
          <w:tcPr>
            <w:tcW w:w="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0A1BD00" w14:textId="77777777" w:rsidR="00713260" w:rsidRDefault="00713260">
            <w:pPr>
              <w:numPr>
                <w:ilvl w:val="0"/>
                <w:numId w:val="8"/>
              </w:numPr>
              <w:rPr>
                <w:sz w:val="24"/>
                <w:szCs w:val="24"/>
              </w:rPr>
            </w:pPr>
          </w:p>
        </w:tc>
        <w:tc>
          <w:tcPr>
            <w:tcW w:w="88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DC96C5" w14:textId="77777777" w:rsidR="00713260" w:rsidRDefault="002B3FD3">
            <w:pPr>
              <w:tabs>
                <w:tab w:val="left" w:pos="3581"/>
              </w:tabs>
              <w:rPr>
                <w:sz w:val="24"/>
                <w:szCs w:val="24"/>
              </w:rPr>
            </w:pPr>
            <w:r>
              <w:rPr>
                <w:sz w:val="24"/>
                <w:szCs w:val="24"/>
              </w:rPr>
              <w:t>Minimum of ONE of the following documents:</w:t>
            </w:r>
          </w:p>
          <w:p w14:paraId="2490E161" w14:textId="77777777" w:rsidR="00713260" w:rsidRDefault="002B3FD3">
            <w:pPr>
              <w:numPr>
                <w:ilvl w:val="0"/>
                <w:numId w:val="7"/>
              </w:numPr>
              <w:tabs>
                <w:tab w:val="left" w:pos="3581"/>
              </w:tabs>
              <w:rPr>
                <w:sz w:val="24"/>
                <w:szCs w:val="24"/>
              </w:rPr>
            </w:pPr>
            <w:r>
              <w:rPr>
                <w:sz w:val="24"/>
                <w:szCs w:val="24"/>
              </w:rPr>
              <w:t>A letter from the applicant’s employer (if working in a Montessor</w:t>
            </w:r>
            <w:r>
              <w:rPr>
                <w:sz w:val="24"/>
                <w:szCs w:val="24"/>
              </w:rPr>
              <w:t>i School or stream) confirming the applicant’s employment terms (</w:t>
            </w:r>
            <w:proofErr w:type="spellStart"/>
            <w:proofErr w:type="gramStart"/>
            <w:r>
              <w:rPr>
                <w:sz w:val="24"/>
                <w:szCs w:val="24"/>
              </w:rPr>
              <w:t>eg</w:t>
            </w:r>
            <w:proofErr w:type="spellEnd"/>
            <w:proofErr w:type="gramEnd"/>
            <w:r>
              <w:rPr>
                <w:sz w:val="24"/>
                <w:szCs w:val="24"/>
              </w:rPr>
              <w:t xml:space="preserve"> fixed contract, permanent employee, role details); and/or</w:t>
            </w:r>
          </w:p>
          <w:p w14:paraId="65230999" w14:textId="77777777" w:rsidR="00713260" w:rsidRDefault="002B3FD3">
            <w:pPr>
              <w:numPr>
                <w:ilvl w:val="0"/>
                <w:numId w:val="7"/>
              </w:numPr>
              <w:tabs>
                <w:tab w:val="left" w:pos="3581"/>
              </w:tabs>
              <w:rPr>
                <w:sz w:val="24"/>
                <w:szCs w:val="24"/>
              </w:rPr>
            </w:pPr>
            <w:r>
              <w:rPr>
                <w:sz w:val="24"/>
                <w:szCs w:val="24"/>
              </w:rPr>
              <w:t>confirmation of any work experience placements or observation experience in a Montessori environment; and/or</w:t>
            </w:r>
          </w:p>
          <w:p w14:paraId="0C3417BD" w14:textId="77777777" w:rsidR="00713260" w:rsidRDefault="002B3FD3">
            <w:pPr>
              <w:numPr>
                <w:ilvl w:val="0"/>
                <w:numId w:val="7"/>
              </w:numPr>
              <w:tabs>
                <w:tab w:val="left" w:pos="3581"/>
              </w:tabs>
              <w:rPr>
                <w:sz w:val="24"/>
                <w:szCs w:val="24"/>
              </w:rPr>
            </w:pPr>
            <w:r>
              <w:rPr>
                <w:sz w:val="24"/>
                <w:szCs w:val="24"/>
              </w:rPr>
              <w:t>a letter from the app</w:t>
            </w:r>
            <w:r>
              <w:rPr>
                <w:sz w:val="24"/>
                <w:szCs w:val="24"/>
              </w:rPr>
              <w:t>licant’s employer in support of the study; and/or</w:t>
            </w:r>
          </w:p>
          <w:p w14:paraId="457F6961" w14:textId="77777777" w:rsidR="00713260" w:rsidRDefault="002B3FD3">
            <w:pPr>
              <w:numPr>
                <w:ilvl w:val="0"/>
                <w:numId w:val="7"/>
              </w:numPr>
              <w:tabs>
                <w:tab w:val="left" w:pos="3581"/>
              </w:tabs>
              <w:rPr>
                <w:sz w:val="24"/>
                <w:szCs w:val="24"/>
              </w:rPr>
            </w:pPr>
            <w:r>
              <w:rPr>
                <w:sz w:val="24"/>
                <w:szCs w:val="24"/>
              </w:rPr>
              <w:t>other documentation in support of the applicant’s commitment to teaching in a Montessori environment.</w:t>
            </w:r>
          </w:p>
        </w:tc>
      </w:tr>
    </w:tbl>
    <w:p w14:paraId="7BED2853" w14:textId="77777777" w:rsidR="00713260" w:rsidRDefault="002B3FD3">
      <w:pPr>
        <w:tabs>
          <w:tab w:val="left" w:pos="3581"/>
        </w:tabs>
        <w:rPr>
          <w:sz w:val="24"/>
          <w:szCs w:val="24"/>
        </w:rPr>
      </w:pPr>
      <w:r>
        <w:rPr>
          <w:sz w:val="24"/>
          <w:szCs w:val="24"/>
        </w:rPr>
        <w:t>PLEASE NOTE: SMTC may request additional information at its discretion including (but not limited to) financial information to assist in the assessment of the application. SMTC also reserves the right to require verification or certification of original do</w:t>
      </w:r>
      <w:r>
        <w:rPr>
          <w:sz w:val="24"/>
          <w:szCs w:val="24"/>
        </w:rPr>
        <w:t>cuments as a condition of the award.</w:t>
      </w:r>
    </w:p>
    <w:p w14:paraId="5430EF96" w14:textId="77777777" w:rsidR="00713260" w:rsidRDefault="00713260">
      <w:pPr>
        <w:tabs>
          <w:tab w:val="left" w:pos="3581"/>
        </w:tabs>
        <w:rPr>
          <w:sz w:val="24"/>
          <w:szCs w:val="24"/>
        </w:rPr>
      </w:pPr>
    </w:p>
    <w:p w14:paraId="74643C02" w14:textId="77777777" w:rsidR="00713260" w:rsidRDefault="002B3FD3">
      <w:pPr>
        <w:tabs>
          <w:tab w:val="left" w:pos="3581"/>
        </w:tabs>
        <w:spacing w:after="200"/>
        <w:rPr>
          <w:b/>
          <w:sz w:val="24"/>
          <w:szCs w:val="24"/>
        </w:rPr>
      </w:pPr>
      <w:r>
        <w:rPr>
          <w:b/>
          <w:sz w:val="24"/>
          <w:szCs w:val="24"/>
        </w:rPr>
        <w:t>Other Conditions of Bursary</w:t>
      </w:r>
    </w:p>
    <w:p w14:paraId="445F15DB" w14:textId="77777777" w:rsidR="00713260" w:rsidRDefault="002B3FD3">
      <w:pPr>
        <w:numPr>
          <w:ilvl w:val="0"/>
          <w:numId w:val="1"/>
        </w:numPr>
        <w:tabs>
          <w:tab w:val="left" w:pos="3581"/>
        </w:tabs>
        <w:rPr>
          <w:sz w:val="24"/>
          <w:szCs w:val="24"/>
        </w:rPr>
      </w:pPr>
      <w:r>
        <w:rPr>
          <w:sz w:val="24"/>
          <w:szCs w:val="24"/>
        </w:rPr>
        <w:t>The Bursary award will be applied to reduce the last instalment payments of SMTC course fees due for the student’s course. For example, where students are on an 11-payment instalment plan fo</w:t>
      </w:r>
      <w:r>
        <w:rPr>
          <w:sz w:val="24"/>
          <w:szCs w:val="24"/>
        </w:rPr>
        <w:t>r their SMTC course fees and receive an award of $3,000 this would be applied towards the final three payments as follows:</w:t>
      </w:r>
    </w:p>
    <w:p w14:paraId="0ED65997" w14:textId="77777777" w:rsidR="00713260" w:rsidRDefault="002B3FD3">
      <w:pPr>
        <w:numPr>
          <w:ilvl w:val="0"/>
          <w:numId w:val="15"/>
        </w:numPr>
        <w:tabs>
          <w:tab w:val="left" w:pos="3581"/>
        </w:tabs>
        <w:rPr>
          <w:sz w:val="24"/>
          <w:szCs w:val="24"/>
        </w:rPr>
      </w:pPr>
      <w:r>
        <w:rPr>
          <w:sz w:val="24"/>
          <w:szCs w:val="24"/>
        </w:rPr>
        <w:t xml:space="preserve">Payment 11 being $1,350 – Bursary contribution </w:t>
      </w:r>
      <w:proofErr w:type="gramStart"/>
      <w:r>
        <w:rPr>
          <w:sz w:val="24"/>
          <w:szCs w:val="24"/>
        </w:rPr>
        <w:t>$1,350</w:t>
      </w:r>
      <w:proofErr w:type="gramEnd"/>
    </w:p>
    <w:p w14:paraId="50379FF7" w14:textId="77777777" w:rsidR="00713260" w:rsidRDefault="002B3FD3">
      <w:pPr>
        <w:numPr>
          <w:ilvl w:val="0"/>
          <w:numId w:val="15"/>
        </w:numPr>
        <w:tabs>
          <w:tab w:val="left" w:pos="3581"/>
        </w:tabs>
        <w:rPr>
          <w:sz w:val="24"/>
          <w:szCs w:val="24"/>
        </w:rPr>
      </w:pPr>
      <w:r>
        <w:rPr>
          <w:sz w:val="24"/>
          <w:szCs w:val="24"/>
        </w:rPr>
        <w:t xml:space="preserve">Payment 10 being $1,350 – Bursary contribution </w:t>
      </w:r>
      <w:proofErr w:type="gramStart"/>
      <w:r>
        <w:rPr>
          <w:sz w:val="24"/>
          <w:szCs w:val="24"/>
        </w:rPr>
        <w:t>$1,350</w:t>
      </w:r>
      <w:proofErr w:type="gramEnd"/>
    </w:p>
    <w:p w14:paraId="0100A3B8" w14:textId="77777777" w:rsidR="00713260" w:rsidRDefault="002B3FD3">
      <w:pPr>
        <w:numPr>
          <w:ilvl w:val="0"/>
          <w:numId w:val="15"/>
        </w:numPr>
        <w:tabs>
          <w:tab w:val="left" w:pos="3581"/>
        </w:tabs>
        <w:rPr>
          <w:sz w:val="24"/>
          <w:szCs w:val="24"/>
        </w:rPr>
      </w:pPr>
      <w:r>
        <w:rPr>
          <w:sz w:val="24"/>
          <w:szCs w:val="24"/>
        </w:rPr>
        <w:t xml:space="preserve">Payment 9 being $1,350 – </w:t>
      </w:r>
      <w:r>
        <w:rPr>
          <w:sz w:val="24"/>
          <w:szCs w:val="24"/>
        </w:rPr>
        <w:t>Bursary contribution $300.</w:t>
      </w:r>
    </w:p>
    <w:p w14:paraId="10958D48" w14:textId="77777777" w:rsidR="00713260" w:rsidRDefault="00713260">
      <w:pPr>
        <w:tabs>
          <w:tab w:val="left" w:pos="3581"/>
        </w:tabs>
        <w:ind w:left="1440"/>
        <w:rPr>
          <w:sz w:val="24"/>
          <w:szCs w:val="24"/>
        </w:rPr>
      </w:pPr>
    </w:p>
    <w:p w14:paraId="5459C8EA" w14:textId="77777777" w:rsidR="00713260" w:rsidRDefault="002B3FD3">
      <w:pPr>
        <w:numPr>
          <w:ilvl w:val="0"/>
          <w:numId w:val="1"/>
        </w:numPr>
        <w:tabs>
          <w:tab w:val="left" w:pos="3581"/>
        </w:tabs>
        <w:rPr>
          <w:sz w:val="24"/>
          <w:szCs w:val="24"/>
        </w:rPr>
      </w:pPr>
      <w:r>
        <w:rPr>
          <w:sz w:val="24"/>
          <w:szCs w:val="24"/>
        </w:rPr>
        <w:t>The Bursary will be terminated if the recipient:</w:t>
      </w:r>
    </w:p>
    <w:p w14:paraId="137DA279" w14:textId="77777777" w:rsidR="00713260" w:rsidRDefault="002B3FD3">
      <w:pPr>
        <w:numPr>
          <w:ilvl w:val="1"/>
          <w:numId w:val="1"/>
        </w:numPr>
        <w:tabs>
          <w:tab w:val="left" w:pos="3581"/>
        </w:tabs>
        <w:rPr>
          <w:sz w:val="24"/>
          <w:szCs w:val="24"/>
        </w:rPr>
      </w:pPr>
      <w:r>
        <w:rPr>
          <w:sz w:val="24"/>
          <w:szCs w:val="24"/>
        </w:rPr>
        <w:t xml:space="preserve">withdraws from the </w:t>
      </w:r>
      <w:proofErr w:type="gramStart"/>
      <w:r>
        <w:rPr>
          <w:sz w:val="24"/>
          <w:szCs w:val="24"/>
        </w:rPr>
        <w:t>course;</w:t>
      </w:r>
      <w:proofErr w:type="gramEnd"/>
    </w:p>
    <w:p w14:paraId="55CEB580" w14:textId="77777777" w:rsidR="00713260" w:rsidRDefault="002B3FD3">
      <w:pPr>
        <w:numPr>
          <w:ilvl w:val="1"/>
          <w:numId w:val="1"/>
        </w:numPr>
        <w:tabs>
          <w:tab w:val="left" w:pos="3581"/>
        </w:tabs>
        <w:rPr>
          <w:sz w:val="24"/>
          <w:szCs w:val="24"/>
        </w:rPr>
      </w:pPr>
      <w:r>
        <w:rPr>
          <w:sz w:val="24"/>
          <w:szCs w:val="24"/>
        </w:rPr>
        <w:t xml:space="preserve">defers without prior </w:t>
      </w:r>
      <w:proofErr w:type="gramStart"/>
      <w:r>
        <w:rPr>
          <w:sz w:val="24"/>
          <w:szCs w:val="24"/>
        </w:rPr>
        <w:t>approval;</w:t>
      </w:r>
      <w:proofErr w:type="gramEnd"/>
    </w:p>
    <w:p w14:paraId="7615DC85" w14:textId="77777777" w:rsidR="00713260" w:rsidRDefault="002B3FD3">
      <w:pPr>
        <w:numPr>
          <w:ilvl w:val="1"/>
          <w:numId w:val="1"/>
        </w:numPr>
        <w:tabs>
          <w:tab w:val="left" w:pos="3581"/>
        </w:tabs>
        <w:rPr>
          <w:sz w:val="24"/>
          <w:szCs w:val="24"/>
        </w:rPr>
      </w:pPr>
      <w:r>
        <w:rPr>
          <w:sz w:val="24"/>
          <w:szCs w:val="24"/>
        </w:rPr>
        <w:lastRenderedPageBreak/>
        <w:t xml:space="preserve">does not maintain satisfactory academic performance during the </w:t>
      </w:r>
      <w:proofErr w:type="gramStart"/>
      <w:r>
        <w:rPr>
          <w:sz w:val="24"/>
          <w:szCs w:val="24"/>
        </w:rPr>
        <w:t>course;</w:t>
      </w:r>
      <w:proofErr w:type="gramEnd"/>
    </w:p>
    <w:p w14:paraId="3FB9BF2C" w14:textId="77777777" w:rsidR="00713260" w:rsidRDefault="002B3FD3">
      <w:pPr>
        <w:numPr>
          <w:ilvl w:val="1"/>
          <w:numId w:val="1"/>
        </w:numPr>
        <w:tabs>
          <w:tab w:val="left" w:pos="3581"/>
        </w:tabs>
        <w:rPr>
          <w:sz w:val="24"/>
          <w:szCs w:val="24"/>
        </w:rPr>
      </w:pPr>
      <w:r>
        <w:rPr>
          <w:sz w:val="24"/>
          <w:szCs w:val="24"/>
        </w:rPr>
        <w:t xml:space="preserve">is determined by SMTC, acting reasonably, to be guilty of serious misconduct, including, but not limited to, having provided false or misleading information as part of their bursary or </w:t>
      </w:r>
      <w:r>
        <w:rPr>
          <w:sz w:val="24"/>
          <w:szCs w:val="24"/>
        </w:rPr>
        <w:t>course application; or</w:t>
      </w:r>
    </w:p>
    <w:p w14:paraId="53E7C157" w14:textId="77777777" w:rsidR="00713260" w:rsidRDefault="002B3FD3">
      <w:pPr>
        <w:numPr>
          <w:ilvl w:val="1"/>
          <w:numId w:val="1"/>
        </w:numPr>
        <w:tabs>
          <w:tab w:val="left" w:pos="3581"/>
        </w:tabs>
        <w:rPr>
          <w:sz w:val="24"/>
          <w:szCs w:val="24"/>
        </w:rPr>
      </w:pPr>
      <w:r>
        <w:rPr>
          <w:sz w:val="24"/>
          <w:szCs w:val="24"/>
        </w:rPr>
        <w:t>does not resume study at the end of a period of approved leave.</w:t>
      </w:r>
    </w:p>
    <w:p w14:paraId="7CF115F2" w14:textId="77777777" w:rsidR="00713260" w:rsidRDefault="002B3FD3">
      <w:pPr>
        <w:tabs>
          <w:tab w:val="left" w:pos="3581"/>
        </w:tabs>
        <w:rPr>
          <w:sz w:val="24"/>
          <w:szCs w:val="24"/>
        </w:rPr>
      </w:pPr>
      <w:r>
        <w:rPr>
          <w:sz w:val="24"/>
          <w:szCs w:val="24"/>
        </w:rPr>
        <w:t>Once the Bursary has been terminated, it will not be reinstated unless due to SMTC error.</w:t>
      </w:r>
    </w:p>
    <w:p w14:paraId="47E3E1F8" w14:textId="77777777" w:rsidR="00713260" w:rsidRDefault="00713260">
      <w:pPr>
        <w:tabs>
          <w:tab w:val="left" w:pos="3581"/>
        </w:tabs>
        <w:rPr>
          <w:sz w:val="24"/>
          <w:szCs w:val="24"/>
        </w:rPr>
      </w:pPr>
    </w:p>
    <w:p w14:paraId="0C60C715" w14:textId="77777777" w:rsidR="00713260" w:rsidRDefault="002B3FD3">
      <w:pPr>
        <w:numPr>
          <w:ilvl w:val="0"/>
          <w:numId w:val="1"/>
        </w:numPr>
        <w:tabs>
          <w:tab w:val="left" w:pos="3581"/>
        </w:tabs>
        <w:rPr>
          <w:sz w:val="24"/>
          <w:szCs w:val="24"/>
        </w:rPr>
      </w:pPr>
      <w:r>
        <w:rPr>
          <w:sz w:val="24"/>
          <w:szCs w:val="24"/>
        </w:rPr>
        <w:t>Where the applicant is found guilty of serious misconduct or withdraws from th</w:t>
      </w:r>
      <w:r>
        <w:rPr>
          <w:sz w:val="24"/>
          <w:szCs w:val="24"/>
        </w:rPr>
        <w:t>e relevant course, SMTC will require that any funds paid to the Bursary recipient be reimbursed to SMTC in full by the student. If relevant to the student’s circumstances, the student may apply to SMTC for relief on compassionate grounds as outlined in our</w:t>
      </w:r>
      <w:r>
        <w:rPr>
          <w:sz w:val="24"/>
          <w:szCs w:val="24"/>
        </w:rPr>
        <w:t xml:space="preserve"> Fees, Cancellation and Refund policy.</w:t>
      </w:r>
    </w:p>
    <w:p w14:paraId="77C217E3" w14:textId="77777777" w:rsidR="00713260" w:rsidRDefault="00713260">
      <w:pPr>
        <w:tabs>
          <w:tab w:val="left" w:pos="3581"/>
        </w:tabs>
        <w:rPr>
          <w:sz w:val="24"/>
          <w:szCs w:val="24"/>
        </w:rPr>
      </w:pPr>
    </w:p>
    <w:p w14:paraId="6C1B668F" w14:textId="77777777" w:rsidR="00713260" w:rsidRDefault="002B3FD3">
      <w:pPr>
        <w:tabs>
          <w:tab w:val="left" w:pos="3581"/>
        </w:tabs>
        <w:spacing w:after="200"/>
        <w:rPr>
          <w:sz w:val="24"/>
          <w:szCs w:val="24"/>
        </w:rPr>
      </w:pPr>
      <w:r>
        <w:rPr>
          <w:b/>
          <w:sz w:val="24"/>
          <w:szCs w:val="24"/>
        </w:rPr>
        <w:t>Application Process</w:t>
      </w:r>
    </w:p>
    <w:p w14:paraId="723A68F8" w14:textId="77777777" w:rsidR="00713260" w:rsidRDefault="002B3FD3">
      <w:pPr>
        <w:tabs>
          <w:tab w:val="left" w:pos="3581"/>
        </w:tabs>
        <w:rPr>
          <w:sz w:val="24"/>
          <w:szCs w:val="24"/>
        </w:rPr>
      </w:pPr>
      <w:r>
        <w:rPr>
          <w:sz w:val="24"/>
          <w:szCs w:val="24"/>
        </w:rPr>
        <w:t xml:space="preserve">The applicant must provide </w:t>
      </w:r>
      <w:proofErr w:type="gramStart"/>
      <w:r>
        <w:rPr>
          <w:sz w:val="24"/>
          <w:szCs w:val="24"/>
        </w:rPr>
        <w:t>all of</w:t>
      </w:r>
      <w:proofErr w:type="gramEnd"/>
      <w:r>
        <w:rPr>
          <w:sz w:val="24"/>
          <w:szCs w:val="24"/>
        </w:rPr>
        <w:t xml:space="preserve"> the support documents to complete the application. Incomplete applications will not be considered. Please attach all supporting documents in a pdf format when ema</w:t>
      </w:r>
      <w:r>
        <w:rPr>
          <w:sz w:val="24"/>
          <w:szCs w:val="24"/>
        </w:rPr>
        <w:t>iling the submission. Please complete this Bursary application form with the application.</w:t>
      </w:r>
    </w:p>
    <w:p w14:paraId="45D9D706" w14:textId="77777777" w:rsidR="00713260" w:rsidRDefault="00713260">
      <w:pPr>
        <w:tabs>
          <w:tab w:val="left" w:pos="3581"/>
        </w:tabs>
        <w:rPr>
          <w:b/>
          <w:sz w:val="24"/>
          <w:szCs w:val="24"/>
        </w:rPr>
      </w:pPr>
    </w:p>
    <w:p w14:paraId="511ACE6E" w14:textId="77777777" w:rsidR="00713260" w:rsidRDefault="002B3FD3">
      <w:pPr>
        <w:tabs>
          <w:tab w:val="left" w:pos="3581"/>
        </w:tabs>
        <w:rPr>
          <w:b/>
          <w:sz w:val="24"/>
          <w:szCs w:val="24"/>
        </w:rPr>
      </w:pPr>
      <w:r>
        <w:rPr>
          <w:b/>
          <w:sz w:val="24"/>
          <w:szCs w:val="24"/>
        </w:rPr>
        <w:t xml:space="preserve">Submissions are to be emailed to </w:t>
      </w:r>
      <w:hyperlink r:id="rId7">
        <w:r>
          <w:rPr>
            <w:b/>
            <w:color w:val="1155CC"/>
            <w:sz w:val="24"/>
            <w:szCs w:val="24"/>
            <w:u w:val="single"/>
          </w:rPr>
          <w:t>admin@smtc.com.au</w:t>
        </w:r>
      </w:hyperlink>
      <w:r>
        <w:rPr>
          <w:b/>
          <w:sz w:val="24"/>
          <w:szCs w:val="24"/>
        </w:rPr>
        <w:t xml:space="preserve"> care of SMTC’s Training Centre Manag</w:t>
      </w:r>
      <w:r>
        <w:rPr>
          <w:b/>
          <w:sz w:val="24"/>
          <w:szCs w:val="24"/>
        </w:rPr>
        <w:t xml:space="preserve">er, along with your diploma course application form and supporting documentation. </w:t>
      </w:r>
    </w:p>
    <w:p w14:paraId="0C6E3638" w14:textId="77777777" w:rsidR="00713260" w:rsidRDefault="00713260">
      <w:pPr>
        <w:tabs>
          <w:tab w:val="left" w:pos="3581"/>
        </w:tabs>
        <w:rPr>
          <w:sz w:val="24"/>
          <w:szCs w:val="24"/>
        </w:rPr>
      </w:pPr>
    </w:p>
    <w:p w14:paraId="7B22B72A" w14:textId="77777777" w:rsidR="00713260" w:rsidRDefault="002B3FD3">
      <w:pPr>
        <w:tabs>
          <w:tab w:val="left" w:pos="3581"/>
        </w:tabs>
        <w:rPr>
          <w:sz w:val="24"/>
          <w:szCs w:val="24"/>
        </w:rPr>
      </w:pPr>
      <w:r>
        <w:rPr>
          <w:sz w:val="24"/>
          <w:szCs w:val="24"/>
        </w:rPr>
        <w:t>All applicants will be notified via email of the outcome of their application.</w:t>
      </w:r>
    </w:p>
    <w:p w14:paraId="7DD9C8A1" w14:textId="77777777" w:rsidR="00713260" w:rsidRDefault="002B3FD3">
      <w:pPr>
        <w:tabs>
          <w:tab w:val="left" w:pos="3581"/>
        </w:tabs>
        <w:rPr>
          <w:sz w:val="24"/>
          <w:szCs w:val="24"/>
        </w:rPr>
      </w:pPr>
      <w:r>
        <w:rPr>
          <w:sz w:val="24"/>
          <w:szCs w:val="24"/>
        </w:rPr>
        <w:t>*Unsuccessful Bursary applicants may consider seeking a refund of all or part of the $500 ins</w:t>
      </w:r>
      <w:r>
        <w:rPr>
          <w:sz w:val="24"/>
          <w:szCs w:val="24"/>
        </w:rPr>
        <w:t>talment if eligible on compassionate grounds per our Fees, Cancellation and Refund Policy.</w:t>
      </w:r>
    </w:p>
    <w:p w14:paraId="26F2CACA" w14:textId="77777777" w:rsidR="00713260" w:rsidRDefault="002B3FD3">
      <w:pPr>
        <w:tabs>
          <w:tab w:val="left" w:pos="3581"/>
        </w:tabs>
        <w:rPr>
          <w:sz w:val="24"/>
          <w:szCs w:val="24"/>
        </w:rPr>
      </w:pPr>
      <w:r>
        <w:rPr>
          <w:sz w:val="24"/>
          <w:szCs w:val="24"/>
        </w:rPr>
        <w:t xml:space="preserve"> </w:t>
      </w:r>
    </w:p>
    <w:p w14:paraId="5ECD3CBC" w14:textId="204C02F6" w:rsidR="00713260" w:rsidRPr="00244E6F" w:rsidRDefault="002B3FD3" w:rsidP="00244E6F">
      <w:pPr>
        <w:tabs>
          <w:tab w:val="left" w:pos="3581"/>
        </w:tabs>
        <w:spacing w:after="200"/>
        <w:rPr>
          <w:b/>
          <w:sz w:val="24"/>
          <w:szCs w:val="24"/>
        </w:rPr>
      </w:pPr>
      <w:r>
        <w:rPr>
          <w:b/>
          <w:sz w:val="24"/>
          <w:szCs w:val="24"/>
        </w:rPr>
        <w:t>Enquiries</w:t>
      </w:r>
    </w:p>
    <w:p w14:paraId="029FE59F" w14:textId="77777777" w:rsidR="00713260" w:rsidRDefault="002B3FD3">
      <w:pPr>
        <w:tabs>
          <w:tab w:val="left" w:pos="3581"/>
        </w:tabs>
        <w:rPr>
          <w:sz w:val="24"/>
          <w:szCs w:val="24"/>
        </w:rPr>
      </w:pPr>
      <w:r>
        <w:rPr>
          <w:sz w:val="24"/>
          <w:szCs w:val="24"/>
        </w:rPr>
        <w:t>For all enquiries about the Bursary, please email SMTC’s Training Centre Manager, Alison Birdsall, via admin@smtc.com.au or on 0451 309 620.</w:t>
      </w:r>
    </w:p>
    <w:p w14:paraId="4B38B8C3" w14:textId="77777777" w:rsidR="00713260" w:rsidRDefault="00713260">
      <w:pPr>
        <w:tabs>
          <w:tab w:val="left" w:pos="3581"/>
        </w:tabs>
        <w:rPr>
          <w:sz w:val="24"/>
          <w:szCs w:val="24"/>
        </w:rPr>
      </w:pPr>
    </w:p>
    <w:tbl>
      <w:tblPr>
        <w:tblStyle w:val="a3"/>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3825"/>
        <w:gridCol w:w="1005"/>
        <w:gridCol w:w="3375"/>
      </w:tblGrid>
      <w:tr w:rsidR="00713260" w14:paraId="6F082681" w14:textId="77777777">
        <w:trPr>
          <w:trHeight w:val="440"/>
        </w:trPr>
        <w:tc>
          <w:tcPr>
            <w:tcW w:w="13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A14ECEE" w14:textId="77777777" w:rsidR="00713260" w:rsidRDefault="002B3FD3">
            <w:pPr>
              <w:rPr>
                <w:sz w:val="24"/>
                <w:szCs w:val="24"/>
              </w:rPr>
            </w:pPr>
            <w:r>
              <w:rPr>
                <w:sz w:val="24"/>
                <w:szCs w:val="24"/>
              </w:rPr>
              <w:t>Print Name:</w:t>
            </w:r>
          </w:p>
        </w:tc>
        <w:tc>
          <w:tcPr>
            <w:tcW w:w="8205" w:type="dxa"/>
            <w:gridSpan w:val="3"/>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6FD23A01" w14:textId="77777777" w:rsidR="00713260" w:rsidRDefault="00713260">
            <w:pPr>
              <w:rPr>
                <w:sz w:val="24"/>
                <w:szCs w:val="24"/>
              </w:rPr>
            </w:pPr>
          </w:p>
        </w:tc>
      </w:tr>
      <w:tr w:rsidR="00713260" w14:paraId="0D197458" w14:textId="77777777">
        <w:tc>
          <w:tcPr>
            <w:tcW w:w="13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6BA23AB" w14:textId="77777777" w:rsidR="00713260" w:rsidRDefault="00713260">
            <w:pPr>
              <w:rPr>
                <w:sz w:val="24"/>
                <w:szCs w:val="24"/>
              </w:rPr>
            </w:pPr>
          </w:p>
          <w:p w14:paraId="4DF713E3" w14:textId="77777777" w:rsidR="00713260" w:rsidRDefault="002B3FD3">
            <w:pPr>
              <w:rPr>
                <w:sz w:val="24"/>
                <w:szCs w:val="24"/>
              </w:rPr>
            </w:pPr>
            <w:r>
              <w:rPr>
                <w:sz w:val="24"/>
                <w:szCs w:val="24"/>
              </w:rPr>
              <w:t>Signature:</w:t>
            </w:r>
          </w:p>
        </w:tc>
        <w:tc>
          <w:tcPr>
            <w:tcW w:w="3825" w:type="dxa"/>
            <w:tcBorders>
              <w:left w:val="single" w:sz="8" w:space="0" w:color="FFFFFF"/>
              <w:right w:val="single" w:sz="8" w:space="0" w:color="FFFFFF"/>
            </w:tcBorders>
            <w:shd w:val="clear" w:color="auto" w:fill="auto"/>
            <w:tcMar>
              <w:top w:w="100" w:type="dxa"/>
              <w:left w:w="100" w:type="dxa"/>
              <w:bottom w:w="100" w:type="dxa"/>
              <w:right w:w="100" w:type="dxa"/>
            </w:tcMar>
          </w:tcPr>
          <w:p w14:paraId="1AC2D138" w14:textId="77777777" w:rsidR="00713260" w:rsidRDefault="00713260">
            <w:pPr>
              <w:rPr>
                <w:b/>
                <w:sz w:val="24"/>
                <w:szCs w:val="24"/>
              </w:rPr>
            </w:pPr>
          </w:p>
        </w:tc>
        <w:tc>
          <w:tcPr>
            <w:tcW w:w="100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EE11E72" w14:textId="77777777" w:rsidR="00713260" w:rsidRDefault="00713260">
            <w:pPr>
              <w:rPr>
                <w:sz w:val="24"/>
                <w:szCs w:val="24"/>
              </w:rPr>
            </w:pPr>
          </w:p>
          <w:p w14:paraId="5D59D1BB" w14:textId="77777777" w:rsidR="00713260" w:rsidRDefault="002B3FD3">
            <w:pPr>
              <w:jc w:val="right"/>
              <w:rPr>
                <w:sz w:val="24"/>
                <w:szCs w:val="24"/>
              </w:rPr>
            </w:pPr>
            <w:r>
              <w:rPr>
                <w:sz w:val="24"/>
                <w:szCs w:val="24"/>
              </w:rPr>
              <w:t xml:space="preserve">Date: </w:t>
            </w:r>
          </w:p>
        </w:tc>
        <w:tc>
          <w:tcPr>
            <w:tcW w:w="3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59CFD65D" w14:textId="77777777" w:rsidR="00713260" w:rsidRDefault="00713260">
            <w:pPr>
              <w:rPr>
                <w:b/>
                <w:sz w:val="24"/>
                <w:szCs w:val="24"/>
              </w:rPr>
            </w:pPr>
          </w:p>
          <w:p w14:paraId="155F890D" w14:textId="77777777" w:rsidR="00713260" w:rsidRDefault="00713260">
            <w:pPr>
              <w:rPr>
                <w:b/>
                <w:sz w:val="24"/>
                <w:szCs w:val="24"/>
              </w:rPr>
            </w:pPr>
          </w:p>
        </w:tc>
      </w:tr>
    </w:tbl>
    <w:p w14:paraId="2491056C" w14:textId="77777777" w:rsidR="00713260" w:rsidRDefault="002B3FD3">
      <w:pPr>
        <w:spacing w:before="432"/>
        <w:rPr>
          <w:sz w:val="24"/>
          <w:szCs w:val="24"/>
        </w:rPr>
      </w:pPr>
      <w:r>
        <w:rPr>
          <w:sz w:val="24"/>
          <w:szCs w:val="24"/>
        </w:rPr>
        <w:t>TO BE COMPLETED BY ADMIN ONLY</w:t>
      </w:r>
    </w:p>
    <w:tbl>
      <w:tblPr>
        <w:tblStyle w:val="a4"/>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2310"/>
        <w:gridCol w:w="810"/>
        <w:gridCol w:w="630"/>
        <w:gridCol w:w="4260"/>
      </w:tblGrid>
      <w:tr w:rsidR="00713260" w14:paraId="4F131E48" w14:textId="77777777">
        <w:trPr>
          <w:trHeight w:val="440"/>
        </w:trPr>
        <w:tc>
          <w:tcPr>
            <w:tcW w:w="1770" w:type="dxa"/>
            <w:shd w:val="clear" w:color="auto" w:fill="auto"/>
            <w:tcMar>
              <w:top w:w="100" w:type="dxa"/>
              <w:left w:w="100" w:type="dxa"/>
              <w:bottom w:w="100" w:type="dxa"/>
              <w:right w:w="100" w:type="dxa"/>
            </w:tcMar>
          </w:tcPr>
          <w:p w14:paraId="6A89D593" w14:textId="77777777" w:rsidR="00713260" w:rsidRDefault="002B3FD3">
            <w:pPr>
              <w:rPr>
                <w:sz w:val="24"/>
                <w:szCs w:val="24"/>
              </w:rPr>
            </w:pPr>
            <w:r>
              <w:rPr>
                <w:sz w:val="24"/>
                <w:szCs w:val="24"/>
              </w:rPr>
              <w:t>Date Received:</w:t>
            </w:r>
          </w:p>
        </w:tc>
        <w:tc>
          <w:tcPr>
            <w:tcW w:w="2310" w:type="dxa"/>
            <w:tcBorders>
              <w:bottom w:val="single" w:sz="8" w:space="0" w:color="FFFFFF"/>
              <w:right w:val="single" w:sz="8" w:space="0" w:color="FFFFFF"/>
            </w:tcBorders>
            <w:shd w:val="clear" w:color="auto" w:fill="auto"/>
            <w:tcMar>
              <w:top w:w="100" w:type="dxa"/>
              <w:left w:w="100" w:type="dxa"/>
              <w:bottom w:w="100" w:type="dxa"/>
              <w:right w:w="100" w:type="dxa"/>
            </w:tcMar>
          </w:tcPr>
          <w:p w14:paraId="44D36455" w14:textId="77777777" w:rsidR="00713260" w:rsidRDefault="002B3FD3">
            <w:pPr>
              <w:pBdr>
                <w:top w:val="nil"/>
                <w:left w:val="nil"/>
                <w:bottom w:val="nil"/>
                <w:right w:val="nil"/>
                <w:between w:val="nil"/>
              </w:pBdr>
              <w:rPr>
                <w:sz w:val="24"/>
                <w:szCs w:val="24"/>
              </w:rPr>
            </w:pPr>
            <w:r>
              <w:rPr>
                <w:sz w:val="24"/>
                <w:szCs w:val="24"/>
              </w:rPr>
              <w:t>Submission Compete</w:t>
            </w:r>
          </w:p>
        </w:tc>
        <w:tc>
          <w:tcPr>
            <w:tcW w:w="81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CBCFB59" w14:textId="77777777" w:rsidR="00713260" w:rsidRDefault="00713260">
            <w:pPr>
              <w:numPr>
                <w:ilvl w:val="0"/>
                <w:numId w:val="6"/>
              </w:numPr>
              <w:rPr>
                <w:sz w:val="24"/>
                <w:szCs w:val="24"/>
              </w:rPr>
            </w:pPr>
          </w:p>
        </w:tc>
        <w:tc>
          <w:tcPr>
            <w:tcW w:w="630" w:type="dxa"/>
            <w:tcBorders>
              <w:left w:val="single" w:sz="8" w:space="0" w:color="FFFFFF"/>
              <w:bottom w:val="single" w:sz="8" w:space="0" w:color="FFFFFF"/>
            </w:tcBorders>
            <w:shd w:val="clear" w:color="auto" w:fill="auto"/>
            <w:tcMar>
              <w:top w:w="100" w:type="dxa"/>
              <w:left w:w="100" w:type="dxa"/>
              <w:bottom w:w="100" w:type="dxa"/>
              <w:right w:w="100" w:type="dxa"/>
            </w:tcMar>
          </w:tcPr>
          <w:p w14:paraId="790389CD" w14:textId="77777777" w:rsidR="00713260" w:rsidRDefault="002B3FD3">
            <w:pPr>
              <w:pBdr>
                <w:top w:val="nil"/>
                <w:left w:val="nil"/>
                <w:bottom w:val="nil"/>
                <w:right w:val="nil"/>
                <w:between w:val="nil"/>
              </w:pBdr>
              <w:rPr>
                <w:sz w:val="24"/>
                <w:szCs w:val="24"/>
              </w:rPr>
            </w:pPr>
            <w:r>
              <w:rPr>
                <w:sz w:val="24"/>
                <w:szCs w:val="24"/>
              </w:rPr>
              <w:t>Yes</w:t>
            </w:r>
          </w:p>
        </w:tc>
        <w:tc>
          <w:tcPr>
            <w:tcW w:w="4260" w:type="dxa"/>
            <w:vMerge w:val="restart"/>
            <w:shd w:val="clear" w:color="auto" w:fill="auto"/>
            <w:tcMar>
              <w:top w:w="100" w:type="dxa"/>
              <w:left w:w="100" w:type="dxa"/>
              <w:bottom w:w="100" w:type="dxa"/>
              <w:right w:w="100" w:type="dxa"/>
            </w:tcMar>
          </w:tcPr>
          <w:p w14:paraId="17CA8313" w14:textId="77777777" w:rsidR="00713260" w:rsidRDefault="002B3FD3">
            <w:pPr>
              <w:rPr>
                <w:sz w:val="24"/>
                <w:szCs w:val="24"/>
              </w:rPr>
            </w:pPr>
            <w:r>
              <w:rPr>
                <w:sz w:val="24"/>
                <w:szCs w:val="24"/>
              </w:rPr>
              <w:t>Missing items:</w:t>
            </w:r>
          </w:p>
        </w:tc>
      </w:tr>
      <w:tr w:rsidR="00713260" w14:paraId="6D524236" w14:textId="77777777">
        <w:trPr>
          <w:trHeight w:val="440"/>
        </w:trPr>
        <w:tc>
          <w:tcPr>
            <w:tcW w:w="1770" w:type="dxa"/>
            <w:shd w:val="clear" w:color="auto" w:fill="auto"/>
            <w:tcMar>
              <w:top w:w="100" w:type="dxa"/>
              <w:left w:w="100" w:type="dxa"/>
              <w:bottom w:w="100" w:type="dxa"/>
              <w:right w:w="100" w:type="dxa"/>
            </w:tcMar>
          </w:tcPr>
          <w:p w14:paraId="2B7D9AB5" w14:textId="77777777" w:rsidR="00713260" w:rsidRDefault="00713260">
            <w:pPr>
              <w:pBdr>
                <w:top w:val="nil"/>
                <w:left w:val="nil"/>
                <w:bottom w:val="nil"/>
                <w:right w:val="nil"/>
                <w:between w:val="nil"/>
              </w:pBdr>
              <w:rPr>
                <w:sz w:val="24"/>
                <w:szCs w:val="24"/>
              </w:rPr>
            </w:pPr>
          </w:p>
        </w:tc>
        <w:tc>
          <w:tcPr>
            <w:tcW w:w="2310" w:type="dxa"/>
            <w:tcBorders>
              <w:top w:val="single" w:sz="8" w:space="0" w:color="FFFFFF"/>
              <w:right w:val="single" w:sz="8" w:space="0" w:color="FFFFFF"/>
            </w:tcBorders>
            <w:shd w:val="clear" w:color="auto" w:fill="auto"/>
            <w:tcMar>
              <w:top w:w="100" w:type="dxa"/>
              <w:left w:w="100" w:type="dxa"/>
              <w:bottom w:w="100" w:type="dxa"/>
              <w:right w:w="100" w:type="dxa"/>
            </w:tcMar>
          </w:tcPr>
          <w:p w14:paraId="0CA4D079" w14:textId="77777777" w:rsidR="00713260" w:rsidRDefault="00713260">
            <w:pPr>
              <w:pBdr>
                <w:top w:val="nil"/>
                <w:left w:val="nil"/>
                <w:bottom w:val="nil"/>
                <w:right w:val="nil"/>
                <w:between w:val="nil"/>
              </w:pBdr>
              <w:rPr>
                <w:sz w:val="24"/>
                <w:szCs w:val="24"/>
              </w:rPr>
            </w:pPr>
          </w:p>
        </w:tc>
        <w:tc>
          <w:tcPr>
            <w:tcW w:w="81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29DE66B5" w14:textId="77777777" w:rsidR="00713260" w:rsidRDefault="00713260">
            <w:pPr>
              <w:numPr>
                <w:ilvl w:val="0"/>
                <w:numId w:val="13"/>
              </w:numPr>
              <w:pBdr>
                <w:top w:val="nil"/>
                <w:left w:val="nil"/>
                <w:bottom w:val="nil"/>
                <w:right w:val="nil"/>
                <w:between w:val="nil"/>
              </w:pBdr>
              <w:rPr>
                <w:sz w:val="24"/>
                <w:szCs w:val="24"/>
              </w:rPr>
            </w:pPr>
          </w:p>
        </w:tc>
        <w:tc>
          <w:tcPr>
            <w:tcW w:w="630" w:type="dxa"/>
            <w:tcBorders>
              <w:top w:val="single" w:sz="8" w:space="0" w:color="FFFFFF"/>
              <w:left w:val="single" w:sz="8" w:space="0" w:color="FFFFFF"/>
            </w:tcBorders>
            <w:shd w:val="clear" w:color="auto" w:fill="auto"/>
            <w:tcMar>
              <w:top w:w="100" w:type="dxa"/>
              <w:left w:w="100" w:type="dxa"/>
              <w:bottom w:w="100" w:type="dxa"/>
              <w:right w:w="100" w:type="dxa"/>
            </w:tcMar>
          </w:tcPr>
          <w:p w14:paraId="541702CC" w14:textId="77777777" w:rsidR="00713260" w:rsidRDefault="002B3FD3">
            <w:pPr>
              <w:pBdr>
                <w:top w:val="nil"/>
                <w:left w:val="nil"/>
                <w:bottom w:val="nil"/>
                <w:right w:val="nil"/>
                <w:between w:val="nil"/>
              </w:pBdr>
              <w:rPr>
                <w:sz w:val="24"/>
                <w:szCs w:val="24"/>
              </w:rPr>
            </w:pPr>
            <w:r>
              <w:rPr>
                <w:sz w:val="24"/>
                <w:szCs w:val="24"/>
              </w:rPr>
              <w:t>No</w:t>
            </w:r>
          </w:p>
        </w:tc>
        <w:tc>
          <w:tcPr>
            <w:tcW w:w="4260" w:type="dxa"/>
            <w:vMerge/>
            <w:shd w:val="clear" w:color="auto" w:fill="auto"/>
            <w:tcMar>
              <w:top w:w="100" w:type="dxa"/>
              <w:left w:w="100" w:type="dxa"/>
              <w:bottom w:w="100" w:type="dxa"/>
              <w:right w:w="100" w:type="dxa"/>
            </w:tcMar>
          </w:tcPr>
          <w:p w14:paraId="11D32C2C" w14:textId="77777777" w:rsidR="00713260" w:rsidRDefault="00713260">
            <w:pPr>
              <w:pBdr>
                <w:top w:val="nil"/>
                <w:left w:val="nil"/>
                <w:bottom w:val="nil"/>
                <w:right w:val="nil"/>
                <w:between w:val="nil"/>
              </w:pBdr>
              <w:rPr>
                <w:sz w:val="24"/>
                <w:szCs w:val="24"/>
              </w:rPr>
            </w:pPr>
          </w:p>
        </w:tc>
      </w:tr>
    </w:tbl>
    <w:p w14:paraId="07C31498" w14:textId="77777777" w:rsidR="00713260" w:rsidRDefault="00713260">
      <w:pPr>
        <w:rPr>
          <w:sz w:val="2"/>
          <w:szCs w:val="2"/>
        </w:rPr>
      </w:pPr>
    </w:p>
    <w:sectPr w:rsidR="00713260">
      <w:headerReference w:type="default" r:id="rId8"/>
      <w:footerReference w:type="default" r:id="rId9"/>
      <w:headerReference w:type="first" r:id="rId10"/>
      <w:footerReference w:type="first" r:id="rId11"/>
      <w:pgSz w:w="11909" w:h="16834"/>
      <w:pgMar w:top="1133" w:right="1133" w:bottom="1133" w:left="1133" w:header="340" w:footer="11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57F5" w14:textId="77777777" w:rsidR="00000000" w:rsidRDefault="002B3FD3">
      <w:r>
        <w:separator/>
      </w:r>
    </w:p>
  </w:endnote>
  <w:endnote w:type="continuationSeparator" w:id="0">
    <w:p w14:paraId="13B46FCA" w14:textId="77777777" w:rsidR="00000000" w:rsidRDefault="002B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DD70" w14:textId="77777777" w:rsidR="00713260" w:rsidRDefault="002B3FD3">
    <w:pPr>
      <w:widowControl/>
      <w:tabs>
        <w:tab w:val="center" w:pos="4320"/>
        <w:tab w:val="right" w:pos="8640"/>
      </w:tabs>
      <w:spacing w:after="160"/>
      <w:ind w:hanging="2"/>
      <w:jc w:val="right"/>
      <w:rPr>
        <w:sz w:val="18"/>
        <w:szCs w:val="18"/>
      </w:rPr>
    </w:pPr>
    <w:r>
      <w:rPr>
        <w:noProof/>
      </w:rPr>
      <w:drawing>
        <wp:anchor distT="114300" distB="114300" distL="114300" distR="114300" simplePos="0" relativeHeight="251658240" behindDoc="1" locked="0" layoutInCell="1" hidden="0" allowOverlap="1" wp14:anchorId="384E6874" wp14:editId="3309F12C">
          <wp:simplePos x="0" y="0"/>
          <wp:positionH relativeFrom="column">
            <wp:posOffset>200025</wp:posOffset>
          </wp:positionH>
          <wp:positionV relativeFrom="paragraph">
            <wp:posOffset>114300</wp:posOffset>
          </wp:positionV>
          <wp:extent cx="1823201" cy="77778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3201" cy="777787"/>
                  </a:xfrm>
                  <a:prstGeom prst="rect">
                    <a:avLst/>
                  </a:prstGeom>
                  <a:ln/>
                </pic:spPr>
              </pic:pic>
            </a:graphicData>
          </a:graphic>
        </wp:anchor>
      </w:drawing>
    </w:r>
  </w:p>
  <w:p w14:paraId="6A9B0F91" w14:textId="77777777" w:rsidR="00713260" w:rsidRDefault="00713260">
    <w:pPr>
      <w:widowControl/>
      <w:tabs>
        <w:tab w:val="center" w:pos="4320"/>
        <w:tab w:val="right" w:pos="8640"/>
      </w:tabs>
      <w:spacing w:after="160"/>
      <w:ind w:hanging="2"/>
      <w:jc w:val="right"/>
      <w:rPr>
        <w:sz w:val="18"/>
        <w:szCs w:val="18"/>
      </w:rPr>
    </w:pPr>
  </w:p>
  <w:p w14:paraId="59B10D82" w14:textId="77777777" w:rsidR="00713260" w:rsidRDefault="002B3FD3">
    <w:pPr>
      <w:widowControl/>
      <w:tabs>
        <w:tab w:val="center" w:pos="4320"/>
        <w:tab w:val="right" w:pos="8640"/>
      </w:tabs>
      <w:spacing w:after="160"/>
      <w:ind w:hanging="2"/>
      <w:jc w:val="right"/>
    </w:pPr>
    <w:r>
      <w:rPr>
        <w:sz w:val="18"/>
        <w:szCs w:val="18"/>
      </w:rPr>
      <w:fldChar w:fldCharType="begin"/>
    </w:r>
    <w:r>
      <w:rPr>
        <w:sz w:val="18"/>
        <w:szCs w:val="18"/>
      </w:rPr>
      <w:instrText>PAGE</w:instrText>
    </w:r>
    <w:r>
      <w:rPr>
        <w:sz w:val="18"/>
        <w:szCs w:val="18"/>
      </w:rPr>
      <w:fldChar w:fldCharType="separate"/>
    </w:r>
    <w:r w:rsidR="00244E6F">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ADB" w14:textId="77777777" w:rsidR="00713260" w:rsidRDefault="00713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D22D" w14:textId="77777777" w:rsidR="00000000" w:rsidRDefault="002B3FD3">
      <w:r>
        <w:separator/>
      </w:r>
    </w:p>
  </w:footnote>
  <w:footnote w:type="continuationSeparator" w:id="0">
    <w:p w14:paraId="65063C34" w14:textId="77777777" w:rsidR="00000000" w:rsidRDefault="002B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45CE" w14:textId="77777777" w:rsidR="00713260" w:rsidRDefault="00713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FEC5" w14:textId="77777777" w:rsidR="00713260" w:rsidRDefault="002B3FD3">
    <w:r>
      <w:rPr>
        <w:noProof/>
      </w:rPr>
      <w:drawing>
        <wp:inline distT="114300" distB="114300" distL="114300" distR="114300" wp14:anchorId="1F760652" wp14:editId="0DDD2965">
          <wp:extent cx="6120000" cy="1587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000" cy="1587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E9C"/>
    <w:multiLevelType w:val="multilevel"/>
    <w:tmpl w:val="3BF21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F02EB"/>
    <w:multiLevelType w:val="multilevel"/>
    <w:tmpl w:val="32762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7A374D"/>
    <w:multiLevelType w:val="multilevel"/>
    <w:tmpl w:val="635E9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6A1FF1"/>
    <w:multiLevelType w:val="multilevel"/>
    <w:tmpl w:val="510C9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E97DFF"/>
    <w:multiLevelType w:val="multilevel"/>
    <w:tmpl w:val="D2A212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7EE54E2"/>
    <w:multiLevelType w:val="multilevel"/>
    <w:tmpl w:val="3FD2D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9E2486"/>
    <w:multiLevelType w:val="multilevel"/>
    <w:tmpl w:val="D5DC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2B352A"/>
    <w:multiLevelType w:val="multilevel"/>
    <w:tmpl w:val="AA142B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F557B69"/>
    <w:multiLevelType w:val="multilevel"/>
    <w:tmpl w:val="8A904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D85530"/>
    <w:multiLevelType w:val="multilevel"/>
    <w:tmpl w:val="CE44B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C4491B"/>
    <w:multiLevelType w:val="multilevel"/>
    <w:tmpl w:val="B30EA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3706AB"/>
    <w:multiLevelType w:val="multilevel"/>
    <w:tmpl w:val="F7D07F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F363455"/>
    <w:multiLevelType w:val="multilevel"/>
    <w:tmpl w:val="A89AB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39306D"/>
    <w:multiLevelType w:val="multilevel"/>
    <w:tmpl w:val="2874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412626"/>
    <w:multiLevelType w:val="multilevel"/>
    <w:tmpl w:val="51A81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1100765">
    <w:abstractNumId w:val="3"/>
  </w:num>
  <w:num w:numId="2" w16cid:durableId="230889526">
    <w:abstractNumId w:val="0"/>
  </w:num>
  <w:num w:numId="3" w16cid:durableId="2054769335">
    <w:abstractNumId w:val="6"/>
  </w:num>
  <w:num w:numId="4" w16cid:durableId="1162424738">
    <w:abstractNumId w:val="8"/>
  </w:num>
  <w:num w:numId="5" w16cid:durableId="1231308420">
    <w:abstractNumId w:val="5"/>
  </w:num>
  <w:num w:numId="6" w16cid:durableId="521356684">
    <w:abstractNumId w:val="14"/>
  </w:num>
  <w:num w:numId="7" w16cid:durableId="1362786072">
    <w:abstractNumId w:val="11"/>
  </w:num>
  <w:num w:numId="8" w16cid:durableId="1853909074">
    <w:abstractNumId w:val="10"/>
  </w:num>
  <w:num w:numId="9" w16cid:durableId="896012040">
    <w:abstractNumId w:val="1"/>
  </w:num>
  <w:num w:numId="10" w16cid:durableId="1022703419">
    <w:abstractNumId w:val="12"/>
  </w:num>
  <w:num w:numId="11" w16cid:durableId="856037289">
    <w:abstractNumId w:val="13"/>
  </w:num>
  <w:num w:numId="12" w16cid:durableId="282422138">
    <w:abstractNumId w:val="2"/>
  </w:num>
  <w:num w:numId="13" w16cid:durableId="940187908">
    <w:abstractNumId w:val="9"/>
  </w:num>
  <w:num w:numId="14" w16cid:durableId="479007088">
    <w:abstractNumId w:val="7"/>
  </w:num>
  <w:num w:numId="15" w16cid:durableId="99221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60"/>
    <w:rsid w:val="00244E6F"/>
    <w:rsid w:val="002B3FD3"/>
    <w:rsid w:val="00713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61FF"/>
  <w15:docId w15:val="{005BDA1B-A4FA-41D7-A483-F5D57E69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4"/>
      <w:ind w:left="3028" w:right="3185"/>
      <w:jc w:val="center"/>
      <w:outlineLvl w:val="0"/>
    </w:pPr>
    <w:rPr>
      <w:b/>
      <w:sz w:val="28"/>
      <w:szCs w:val="28"/>
    </w:rPr>
  </w:style>
  <w:style w:type="paragraph" w:styleId="Heading2">
    <w:name w:val="heading 2"/>
    <w:basedOn w:val="Normal"/>
    <w:next w:val="Normal"/>
    <w:uiPriority w:val="9"/>
    <w:semiHidden/>
    <w:unhideWhenUsed/>
    <w:qFormat/>
    <w:pPr>
      <w:spacing w:line="203" w:lineRule="auto"/>
      <w:ind w:left="20"/>
      <w:outlineLvl w:val="1"/>
    </w:pPr>
    <w:rPr>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smtc.com.a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07F9DBC69247A65937DBE7E49DE9" ma:contentTypeVersion="16" ma:contentTypeDescription="Create a new document." ma:contentTypeScope="" ma:versionID="6e99d4b03a7b8a4a4ee0208c9391b01e">
  <xsd:schema xmlns:xsd="http://www.w3.org/2001/XMLSchema" xmlns:xs="http://www.w3.org/2001/XMLSchema" xmlns:p="http://schemas.microsoft.com/office/2006/metadata/properties" xmlns:ns2="5be2a307-e6af-4274-9728-7946a4a1e85e" xmlns:ns3="4eb05b57-9a2b-4583-9da2-bb6ad21e859c" targetNamespace="http://schemas.microsoft.com/office/2006/metadata/properties" ma:root="true" ma:fieldsID="09909e691e280307ab1e99b2986c6963" ns2:_="" ns3:_="">
    <xsd:import namespace="5be2a307-e6af-4274-9728-7946a4a1e85e"/>
    <xsd:import namespace="4eb05b57-9a2b-4583-9da2-bb6ad21e85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a307-e6af-4274-9728-7946a4a1e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0653e1-9670-4363-8f63-7cdbfbddda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b05b57-9a2b-4583-9da2-bb6ad21e85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eb14b9-4b32-4a3a-938e-1ed572536ba8}" ma:internalName="TaxCatchAll" ma:showField="CatchAllData" ma:web="4eb05b57-9a2b-4583-9da2-bb6ad21e8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b05b57-9a2b-4583-9da2-bb6ad21e859c" xsi:nil="true"/>
    <lcf76f155ced4ddcb4097134ff3c332f xmlns="5be2a307-e6af-4274-9728-7946a4a1e8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754108-F2C1-47C8-B01F-B76062FDD081}"/>
</file>

<file path=customXml/itemProps2.xml><?xml version="1.0" encoding="utf-8"?>
<ds:datastoreItem xmlns:ds="http://schemas.openxmlformats.org/officeDocument/2006/customXml" ds:itemID="{3D9F03BC-1636-4949-A79B-F5F011795F88}"/>
</file>

<file path=customXml/itemProps3.xml><?xml version="1.0" encoding="utf-8"?>
<ds:datastoreItem xmlns:ds="http://schemas.openxmlformats.org/officeDocument/2006/customXml" ds:itemID="{3FFE51CA-3BBD-4DC8-A7F8-9EEFDF0AF4D5}"/>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Alison Birdsall</cp:lastModifiedBy>
  <cp:revision>2</cp:revision>
  <dcterms:created xsi:type="dcterms:W3CDTF">2023-05-31T05:37:00Z</dcterms:created>
  <dcterms:modified xsi:type="dcterms:W3CDTF">2023-05-31T05:37:00Z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0x010100512407F9DBC69247A65937DBE7E49DE9</vt:lpwstr>
  </property>
</Properties>
</file>